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003EE" w14:textId="77777777" w:rsidR="007F3331" w:rsidRDefault="007F3331" w:rsidP="007F3331">
      <w:pPr>
        <w:pStyle w:val="paragraph"/>
        <w:spacing w:before="0" w:beforeAutospacing="0" w:after="0" w:afterAutospacing="0"/>
        <w:jc w:val="both"/>
        <w:textAlignment w:val="baseline"/>
        <w:rPr>
          <w:rFonts w:ascii="Segoe UI" w:hAnsi="Segoe UI" w:cs="Segoe UI"/>
          <w:sz w:val="18"/>
          <w:szCs w:val="18"/>
        </w:rPr>
      </w:pPr>
      <w:r>
        <w:rPr>
          <w:rStyle w:val="normaltextrun"/>
          <w:rFonts w:ascii="Avenir" w:hAnsi="Avenir" w:cs="Segoe UI"/>
          <w:b/>
          <w:bCs/>
          <w:sz w:val="28"/>
          <w:szCs w:val="28"/>
        </w:rPr>
        <w:t xml:space="preserve">To: </w:t>
      </w:r>
      <w:r w:rsidRPr="00D1447C">
        <w:rPr>
          <w:rStyle w:val="normaltextrun"/>
          <w:rFonts w:ascii="Avenir" w:hAnsi="Avenir" w:cs="Segoe UI"/>
          <w:b/>
          <w:bCs/>
          <w:sz w:val="28"/>
          <w:szCs w:val="28"/>
        </w:rPr>
        <w:t>Mikko Tainio</w:t>
      </w:r>
      <w:r>
        <w:rPr>
          <w:rStyle w:val="normaltextrun"/>
          <w:rFonts w:ascii="Avenir" w:hAnsi="Avenir" w:cs="Segoe UI"/>
          <w:b/>
          <w:bCs/>
          <w:sz w:val="28"/>
          <w:szCs w:val="28"/>
        </w:rPr>
        <w:t>, Executive Director of Finnair Cargo</w:t>
      </w:r>
      <w:r>
        <w:rPr>
          <w:rStyle w:val="eop"/>
          <w:rFonts w:ascii="Avenir" w:hAnsi="Avenir" w:cs="Segoe UI"/>
          <w:sz w:val="28"/>
          <w:szCs w:val="28"/>
        </w:rPr>
        <w:t> </w:t>
      </w:r>
    </w:p>
    <w:p w14:paraId="2103765D" w14:textId="77777777" w:rsidR="007F3331" w:rsidRDefault="007F3331" w:rsidP="007F3331">
      <w:pPr>
        <w:pStyle w:val="paragraph"/>
        <w:spacing w:before="0" w:beforeAutospacing="0" w:after="0" w:afterAutospacing="0"/>
        <w:jc w:val="both"/>
        <w:textAlignment w:val="baseline"/>
        <w:rPr>
          <w:rFonts w:ascii="Segoe UI" w:hAnsi="Segoe UI" w:cs="Segoe UI"/>
          <w:sz w:val="18"/>
          <w:szCs w:val="18"/>
        </w:rPr>
      </w:pPr>
      <w:r>
        <w:rPr>
          <w:rStyle w:val="eop"/>
          <w:rFonts w:ascii="Avenir" w:hAnsi="Avenir" w:cs="Segoe UI"/>
          <w:sz w:val="28"/>
          <w:szCs w:val="28"/>
        </w:rPr>
        <w:t> </w:t>
      </w:r>
    </w:p>
    <w:p w14:paraId="1CE08A68" w14:textId="77777777" w:rsidR="007F3331" w:rsidRDefault="007F3331" w:rsidP="007F3331">
      <w:pPr>
        <w:pStyle w:val="paragraph"/>
        <w:spacing w:before="0" w:beforeAutospacing="0" w:after="0" w:afterAutospacing="0"/>
        <w:jc w:val="both"/>
        <w:textAlignment w:val="baseline"/>
        <w:rPr>
          <w:rFonts w:ascii="Segoe UI" w:hAnsi="Segoe UI" w:cs="Segoe UI"/>
          <w:sz w:val="18"/>
          <w:szCs w:val="18"/>
        </w:rPr>
      </w:pPr>
      <w:r>
        <w:rPr>
          <w:rStyle w:val="normaltextrun"/>
          <w:rFonts w:ascii="Avenir" w:hAnsi="Avenir" w:cs="Segoe UI"/>
          <w:b/>
          <w:bCs/>
          <w:sz w:val="28"/>
          <w:szCs w:val="28"/>
        </w:rPr>
        <w:t>Hans Henry P.Kluge, Regional Director, WHO</w:t>
      </w:r>
      <w:r>
        <w:rPr>
          <w:rStyle w:val="normaltextrun"/>
          <w:rFonts w:ascii="Avenir" w:hAnsi="Avenir" w:cs="Segoe UI"/>
          <w:b/>
          <w:bCs/>
          <w:color w:val="D13438"/>
          <w:sz w:val="28"/>
          <w:szCs w:val="28"/>
          <w:u w:val="single"/>
        </w:rPr>
        <w:t>,</w:t>
      </w:r>
      <w:r>
        <w:rPr>
          <w:rStyle w:val="eop"/>
          <w:rFonts w:ascii="Avenir" w:hAnsi="Avenir" w:cs="Segoe UI"/>
          <w:sz w:val="28"/>
          <w:szCs w:val="28"/>
        </w:rPr>
        <w:t> </w:t>
      </w:r>
    </w:p>
    <w:p w14:paraId="6D2A693B" w14:textId="77777777" w:rsidR="007F3331" w:rsidRDefault="007F3331" w:rsidP="007F3331">
      <w:pPr>
        <w:pStyle w:val="paragraph"/>
        <w:spacing w:before="0" w:beforeAutospacing="0" w:after="0" w:afterAutospacing="0"/>
        <w:jc w:val="both"/>
        <w:textAlignment w:val="baseline"/>
        <w:rPr>
          <w:rStyle w:val="normaltextrun"/>
          <w:rFonts w:ascii="Avenir" w:hAnsi="Avenir"/>
          <w:b/>
          <w:bCs/>
          <w:sz w:val="28"/>
          <w:szCs w:val="28"/>
        </w:rPr>
      </w:pPr>
      <w:r>
        <w:rPr>
          <w:rStyle w:val="normaltextrun"/>
          <w:rFonts w:ascii="Avenir" w:hAnsi="Avenir" w:cs="Segoe UI"/>
          <w:b/>
          <w:bCs/>
          <w:sz w:val="28"/>
          <w:szCs w:val="28"/>
        </w:rPr>
        <w:t>Peter Sands, Executive Director of the Global Fund</w:t>
      </w:r>
      <w:r w:rsidRPr="00D1447C">
        <w:rPr>
          <w:rStyle w:val="normaltextrun"/>
          <w:b/>
          <w:bCs/>
        </w:rPr>
        <w:t> </w:t>
      </w:r>
    </w:p>
    <w:p w14:paraId="0F13F825"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b/>
          <w:bCs/>
          <w:sz w:val="28"/>
          <w:szCs w:val="28"/>
        </w:rPr>
      </w:pPr>
      <w:r>
        <w:rPr>
          <w:rStyle w:val="normaltextrun"/>
          <w:rFonts w:ascii="Avenir" w:hAnsi="Avenir" w:cs="Segoe UI"/>
          <w:b/>
          <w:bCs/>
          <w:sz w:val="28"/>
          <w:szCs w:val="28"/>
        </w:rPr>
        <w:t>Winnie Byanyima, Executive Director of UNAIDS</w:t>
      </w:r>
      <w:r w:rsidRPr="00D1447C">
        <w:rPr>
          <w:rStyle w:val="normaltextrun"/>
          <w:b/>
          <w:bCs/>
        </w:rPr>
        <w:t> </w:t>
      </w:r>
    </w:p>
    <w:p w14:paraId="0C2352BA"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b/>
          <w:bCs/>
          <w:sz w:val="28"/>
          <w:szCs w:val="28"/>
        </w:rPr>
      </w:pPr>
      <w:r>
        <w:rPr>
          <w:rStyle w:val="normaltextrun"/>
          <w:rFonts w:ascii="Avenir" w:hAnsi="Avenir" w:cs="Segoe UI"/>
          <w:b/>
          <w:bCs/>
          <w:sz w:val="28"/>
          <w:szCs w:val="28"/>
        </w:rPr>
        <w:t>Mette Petersen, Red Cross EU office Director</w:t>
      </w:r>
      <w:r w:rsidRPr="00D1447C">
        <w:rPr>
          <w:rStyle w:val="normaltextrun"/>
          <w:b/>
          <w:bCs/>
        </w:rPr>
        <w:t> </w:t>
      </w:r>
    </w:p>
    <w:p w14:paraId="42294E49"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b/>
          <w:bCs/>
          <w:sz w:val="28"/>
          <w:szCs w:val="28"/>
        </w:rPr>
      </w:pPr>
      <w:r>
        <w:rPr>
          <w:rStyle w:val="normaltextrun"/>
          <w:rFonts w:ascii="Avenir" w:hAnsi="Avenir" w:cs="Segoe UI"/>
          <w:b/>
          <w:bCs/>
          <w:sz w:val="28"/>
          <w:szCs w:val="28"/>
        </w:rPr>
        <w:t>Alok Ranjan Jha, ambassador of India in Belarus</w:t>
      </w:r>
      <w:r w:rsidRPr="00D1447C">
        <w:rPr>
          <w:rStyle w:val="normaltextrun"/>
          <w:b/>
          <w:bCs/>
        </w:rPr>
        <w:t> </w:t>
      </w:r>
    </w:p>
    <w:p w14:paraId="45AD2082"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b/>
          <w:bCs/>
          <w:sz w:val="28"/>
          <w:szCs w:val="28"/>
        </w:rPr>
      </w:pPr>
      <w:r w:rsidRPr="00D1447C">
        <w:rPr>
          <w:rStyle w:val="normaltextrun"/>
          <w:rFonts w:ascii="Avenir" w:hAnsi="Avenir" w:cs="Segoe UI"/>
          <w:b/>
          <w:bCs/>
          <w:sz w:val="28"/>
          <w:szCs w:val="28"/>
        </w:rPr>
        <w:t>Josep Borrell Fontelles, High Representative and Vice-President of the European Commission </w:t>
      </w:r>
    </w:p>
    <w:p w14:paraId="1DC4FAD6"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b/>
          <w:bCs/>
          <w:sz w:val="28"/>
          <w:szCs w:val="28"/>
        </w:rPr>
      </w:pPr>
      <w:r w:rsidRPr="00D1447C">
        <w:rPr>
          <w:rStyle w:val="normaltextrun"/>
          <w:rFonts w:ascii="Avenir" w:hAnsi="Avenir" w:cs="Segoe UI"/>
          <w:b/>
          <w:bCs/>
          <w:sz w:val="28"/>
          <w:szCs w:val="28"/>
        </w:rPr>
        <w:t>Stella Kyriakides, Commissioner for Health and Food Safety, European Commission  </w:t>
      </w:r>
    </w:p>
    <w:p w14:paraId="28D7B4E4"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b/>
          <w:bCs/>
          <w:sz w:val="28"/>
          <w:szCs w:val="28"/>
        </w:rPr>
      </w:pPr>
      <w:r w:rsidRPr="00D1447C">
        <w:rPr>
          <w:rStyle w:val="normaltextrun"/>
          <w:rFonts w:ascii="Avenir" w:hAnsi="Avenir" w:cs="Segoe UI"/>
          <w:b/>
          <w:bCs/>
          <w:sz w:val="28"/>
          <w:szCs w:val="28"/>
        </w:rPr>
        <w:t>Milena Hrdinková, State Secretary for European Affairs of the Czech Republic, EU Presidency </w:t>
      </w:r>
    </w:p>
    <w:p w14:paraId="76435DCD" w14:textId="77777777" w:rsidR="007F3331" w:rsidRDefault="007F3331" w:rsidP="007F3331">
      <w:pPr>
        <w:pStyle w:val="paragraph"/>
        <w:spacing w:before="0" w:beforeAutospacing="0" w:after="0" w:afterAutospacing="0"/>
        <w:jc w:val="both"/>
        <w:textAlignment w:val="baseline"/>
        <w:rPr>
          <w:rFonts w:ascii="Segoe UI" w:hAnsi="Segoe UI" w:cs="Segoe UI"/>
          <w:sz w:val="18"/>
          <w:szCs w:val="18"/>
        </w:rPr>
      </w:pPr>
      <w:r>
        <w:rPr>
          <w:rStyle w:val="eop"/>
          <w:rFonts w:ascii="Avenir" w:hAnsi="Avenir" w:cs="Segoe UI"/>
          <w:sz w:val="28"/>
          <w:szCs w:val="28"/>
        </w:rPr>
        <w:t> </w:t>
      </w:r>
    </w:p>
    <w:p w14:paraId="11726C8C" w14:textId="77777777" w:rsidR="007F3331" w:rsidRDefault="007F3331" w:rsidP="007F333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BB0010" w14:textId="77777777" w:rsidR="007F3331" w:rsidRDefault="007F3331" w:rsidP="007F3331">
      <w:pPr>
        <w:pStyle w:val="paragraph"/>
        <w:spacing w:before="0" w:beforeAutospacing="0" w:after="0" w:afterAutospacing="0"/>
        <w:jc w:val="both"/>
        <w:textAlignment w:val="baseline"/>
        <w:rPr>
          <w:rFonts w:ascii="Segoe UI" w:hAnsi="Segoe UI" w:cs="Segoe UI"/>
          <w:sz w:val="18"/>
          <w:szCs w:val="18"/>
        </w:rPr>
      </w:pPr>
      <w:r>
        <w:rPr>
          <w:rStyle w:val="eop"/>
          <w:rFonts w:ascii="Avenir" w:hAnsi="Avenir" w:cs="Segoe UI"/>
          <w:sz w:val="28"/>
          <w:szCs w:val="28"/>
        </w:rPr>
        <w:t> </w:t>
      </w:r>
    </w:p>
    <w:p w14:paraId="39FE5169" w14:textId="77777777" w:rsidR="007F3331" w:rsidRDefault="007F3331" w:rsidP="007F3331">
      <w:pPr>
        <w:pStyle w:val="paragraph"/>
        <w:spacing w:before="0" w:beforeAutospacing="0" w:after="0" w:afterAutospacing="0"/>
        <w:jc w:val="both"/>
        <w:textAlignment w:val="baseline"/>
        <w:rPr>
          <w:rFonts w:ascii="Segoe UI" w:hAnsi="Segoe UI" w:cs="Segoe UI"/>
          <w:sz w:val="18"/>
          <w:szCs w:val="18"/>
        </w:rPr>
      </w:pPr>
      <w:r>
        <w:rPr>
          <w:rStyle w:val="normaltextrun"/>
          <w:rFonts w:ascii="Avenir" w:hAnsi="Avenir" w:cs="Segoe UI"/>
          <w:b/>
          <w:bCs/>
          <w:sz w:val="28"/>
          <w:szCs w:val="28"/>
        </w:rPr>
        <w:t>Letter to Support PLHIV in Belarus  </w:t>
      </w:r>
      <w:r>
        <w:rPr>
          <w:rStyle w:val="eop"/>
          <w:rFonts w:ascii="Avenir" w:hAnsi="Avenir" w:cs="Segoe UI"/>
          <w:sz w:val="28"/>
          <w:szCs w:val="28"/>
        </w:rPr>
        <w:t> </w:t>
      </w:r>
    </w:p>
    <w:p w14:paraId="6C85FCB0" w14:textId="77777777" w:rsidR="007F3331" w:rsidRDefault="007F3331" w:rsidP="007F3331">
      <w:pPr>
        <w:pStyle w:val="paragraph"/>
        <w:spacing w:before="0" w:beforeAutospacing="0" w:after="0" w:afterAutospacing="0"/>
        <w:jc w:val="both"/>
        <w:textAlignment w:val="baseline"/>
        <w:rPr>
          <w:rFonts w:ascii="Segoe UI" w:hAnsi="Segoe UI" w:cs="Segoe UI"/>
          <w:sz w:val="18"/>
          <w:szCs w:val="18"/>
        </w:rPr>
      </w:pPr>
      <w:r>
        <w:rPr>
          <w:rStyle w:val="normaltextrun"/>
          <w:rFonts w:ascii="Avenir" w:hAnsi="Avenir" w:cs="Segoe UI"/>
        </w:rPr>
        <w:t>August 17, 2022</w:t>
      </w:r>
      <w:r>
        <w:rPr>
          <w:rStyle w:val="eop"/>
          <w:rFonts w:ascii="Avenir" w:hAnsi="Avenir" w:cs="Segoe UI"/>
        </w:rPr>
        <w:t> </w:t>
      </w:r>
    </w:p>
    <w:p w14:paraId="6B3BDA14" w14:textId="77777777" w:rsidR="007F3331" w:rsidRDefault="007F3331" w:rsidP="007F3331">
      <w:pPr>
        <w:pStyle w:val="paragraph"/>
        <w:spacing w:before="0" w:beforeAutospacing="0" w:after="0" w:afterAutospacing="0"/>
        <w:jc w:val="both"/>
        <w:textAlignment w:val="baseline"/>
        <w:rPr>
          <w:rFonts w:ascii="Segoe UI" w:hAnsi="Segoe UI" w:cs="Segoe UI"/>
          <w:sz w:val="18"/>
          <w:szCs w:val="18"/>
        </w:rPr>
      </w:pPr>
      <w:r>
        <w:rPr>
          <w:rStyle w:val="eop"/>
          <w:rFonts w:ascii="Avenir" w:hAnsi="Avenir" w:cs="Segoe UI"/>
          <w:sz w:val="22"/>
          <w:szCs w:val="22"/>
        </w:rPr>
        <w:t> </w:t>
      </w:r>
    </w:p>
    <w:p w14:paraId="722A3211" w14:textId="6F73C44E" w:rsidR="007F3331" w:rsidRPr="00D1447C" w:rsidRDefault="007F3331" w:rsidP="007F3331">
      <w:pPr>
        <w:pStyle w:val="paragraph"/>
        <w:spacing w:before="0" w:beforeAutospacing="0" w:after="0" w:afterAutospacing="0"/>
        <w:jc w:val="both"/>
        <w:textAlignment w:val="baseline"/>
        <w:rPr>
          <w:rStyle w:val="normaltextrun"/>
          <w:rFonts w:ascii="Avenir" w:hAnsi="Avenir"/>
        </w:rPr>
      </w:pPr>
      <w:r w:rsidRPr="00D1447C">
        <w:rPr>
          <w:rStyle w:val="normaltextrun"/>
          <w:rFonts w:ascii="Avenir" w:hAnsi="Avenir" w:cs="Segoe UI"/>
        </w:rPr>
        <w:t xml:space="preserve">As </w:t>
      </w:r>
      <w:r w:rsidR="00D4272D" w:rsidRPr="00D1447C">
        <w:rPr>
          <w:rStyle w:val="normaltextrun"/>
          <w:rFonts w:ascii="Avenir" w:hAnsi="Avenir" w:cs="Segoe UI"/>
        </w:rPr>
        <w:t>organizations</w:t>
      </w:r>
      <w:r w:rsidRPr="00D1447C">
        <w:rPr>
          <w:rStyle w:val="normaltextrun"/>
          <w:rFonts w:ascii="Avenir" w:hAnsi="Avenir" w:cs="Segoe UI"/>
        </w:rPr>
        <w:t xml:space="preserve"> representing the interests of people living with HIV in Belarus and the broaderwider region, we are writing to ask Finnair to allow shipment of antiretroviral medications (ARVs) via its cargo service to Belarus. These treatments are essential for keeping people living with HIV alive, healthy, and well.  </w:t>
      </w:r>
    </w:p>
    <w:p w14:paraId="57CF994E"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rPr>
      </w:pPr>
      <w:r w:rsidRPr="00D1447C">
        <w:rPr>
          <w:rStyle w:val="normaltextrun"/>
        </w:rPr>
        <w:t> </w:t>
      </w:r>
    </w:p>
    <w:p w14:paraId="52392B2A"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rPr>
      </w:pPr>
      <w:r w:rsidRPr="00D1447C">
        <w:rPr>
          <w:rStyle w:val="normaltextrun"/>
          <w:rFonts w:ascii="Avenir" w:hAnsi="Avenir" w:cs="Segoe UI"/>
        </w:rPr>
        <w:t>We have been informed that, on August 17 2022, a flight was chartered from Helsinki to Vilnius to deliver ARVs to Belalek (a pharmaceutical company that won the tender), but the carrier Finnair refused to carry the cargo with ARVs. The official rejection is attached.</w:t>
      </w:r>
      <w:r w:rsidRPr="00D1447C">
        <w:rPr>
          <w:rStyle w:val="normaltextrun"/>
        </w:rPr>
        <w:t> </w:t>
      </w:r>
    </w:p>
    <w:p w14:paraId="7639BE53" w14:textId="77777777" w:rsidR="007F3331" w:rsidRDefault="007F3331" w:rsidP="007F3331">
      <w:pPr>
        <w:pStyle w:val="paragraph"/>
        <w:spacing w:before="0" w:beforeAutospacing="0" w:after="0" w:afterAutospacing="0"/>
        <w:jc w:val="both"/>
        <w:textAlignment w:val="baseline"/>
        <w:rPr>
          <w:rFonts w:ascii="Segoe UI" w:hAnsi="Segoe UI" w:cs="Segoe UI"/>
          <w:sz w:val="18"/>
          <w:szCs w:val="18"/>
        </w:rPr>
      </w:pPr>
      <w:r>
        <w:rPr>
          <w:rStyle w:val="eop"/>
          <w:rFonts w:ascii="Avenir" w:hAnsi="Avenir" w:cs="Segoe UI"/>
          <w:sz w:val="22"/>
          <w:szCs w:val="22"/>
        </w:rPr>
        <w:t> </w:t>
      </w:r>
    </w:p>
    <w:p w14:paraId="20476EB7"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rPr>
      </w:pPr>
      <w:r w:rsidRPr="00D1447C">
        <w:rPr>
          <w:rStyle w:val="normaltextrun"/>
          <w:rFonts w:ascii="Avenir" w:hAnsi="Avenir" w:cs="Segoe UI"/>
        </w:rPr>
        <w:t>Most likely, this refusal is related to the current difficult political situation arising from the Russian-Ukrainian war and related sanctions against Russia and Belarus.</w:t>
      </w:r>
      <w:r w:rsidRPr="00D1447C">
        <w:rPr>
          <w:rStyle w:val="normaltextrun"/>
        </w:rPr>
        <w:t> </w:t>
      </w:r>
    </w:p>
    <w:p w14:paraId="6F6F1FFE" w14:textId="77777777" w:rsidR="007F3331" w:rsidRDefault="007F3331" w:rsidP="007F3331">
      <w:pPr>
        <w:pStyle w:val="paragraph"/>
        <w:spacing w:before="0" w:beforeAutospacing="0" w:after="0" w:afterAutospacing="0"/>
        <w:jc w:val="both"/>
        <w:textAlignment w:val="baseline"/>
        <w:rPr>
          <w:rFonts w:ascii="Segoe UI" w:hAnsi="Segoe UI" w:cs="Segoe UI"/>
          <w:sz w:val="18"/>
          <w:szCs w:val="18"/>
          <w:lang w:val="fr-FR"/>
        </w:rPr>
      </w:pPr>
      <w:r>
        <w:rPr>
          <w:rStyle w:val="eop"/>
          <w:rFonts w:ascii="Avenir" w:hAnsi="Avenir" w:cs="Segoe UI"/>
          <w:sz w:val="22"/>
          <w:szCs w:val="22"/>
          <w:lang w:val="fr-FR"/>
        </w:rPr>
        <w:t> </w:t>
      </w:r>
    </w:p>
    <w:p w14:paraId="152B5859" w14:textId="6A0A76B6" w:rsidR="007F3331" w:rsidRPr="00D1447C" w:rsidRDefault="007F3331" w:rsidP="007F3331">
      <w:pPr>
        <w:pStyle w:val="paragraph"/>
        <w:spacing w:before="0" w:beforeAutospacing="0" w:after="0" w:afterAutospacing="0"/>
        <w:jc w:val="both"/>
        <w:textAlignment w:val="baseline"/>
        <w:rPr>
          <w:rStyle w:val="normaltextrun"/>
          <w:rFonts w:ascii="Avenir" w:hAnsi="Avenir"/>
        </w:rPr>
      </w:pPr>
      <w:r w:rsidRPr="00D1447C">
        <w:rPr>
          <w:rStyle w:val="normaltextrun"/>
          <w:rFonts w:ascii="Avenir" w:hAnsi="Avenir" w:cs="Segoe UI"/>
        </w:rPr>
        <w:t xml:space="preserve">However, </w:t>
      </w:r>
      <w:r>
        <w:rPr>
          <w:rStyle w:val="normaltextrun"/>
          <w:rFonts w:ascii="Avenir" w:hAnsi="Avenir" w:cs="Segoe UI"/>
        </w:rPr>
        <w:t>w</w:t>
      </w:r>
      <w:r w:rsidRPr="00D1447C">
        <w:rPr>
          <w:rStyle w:val="normaltextrun"/>
          <w:rFonts w:ascii="Avenir" w:hAnsi="Avenir" w:cs="Segoe UI"/>
        </w:rPr>
        <w:t xml:space="preserve">e are deeply concerned that </w:t>
      </w:r>
      <w:r w:rsidR="00D4272D" w:rsidRPr="00D1447C">
        <w:rPr>
          <w:rStyle w:val="normaltextrun"/>
          <w:rFonts w:ascii="Avenir" w:hAnsi="Avenir" w:cs="Segoe UI"/>
        </w:rPr>
        <w:t>jeopardizing</w:t>
      </w:r>
      <w:r w:rsidRPr="00D1447C">
        <w:rPr>
          <w:rStyle w:val="normaltextrun"/>
          <w:rFonts w:ascii="Avenir" w:hAnsi="Avenir" w:cs="Segoe UI"/>
        </w:rPr>
        <w:t xml:space="preserve"> this delivery this will lead to a stock-out of ARV medicines (Tenofovir/ Emtricitabine) in the Republic of Belarus.</w:t>
      </w:r>
      <w:r w:rsidRPr="00D1447C">
        <w:rPr>
          <w:rStyle w:val="normaltextrun"/>
        </w:rPr>
        <w:t> </w:t>
      </w:r>
    </w:p>
    <w:p w14:paraId="3AE91896" w14:textId="77777777" w:rsidR="007F3331" w:rsidRDefault="007F3331" w:rsidP="007F3331">
      <w:pPr>
        <w:pStyle w:val="paragraph"/>
        <w:spacing w:before="0" w:beforeAutospacing="0" w:after="0" w:afterAutospacing="0"/>
        <w:jc w:val="both"/>
        <w:textAlignment w:val="baseline"/>
        <w:rPr>
          <w:rFonts w:ascii="Segoe UI" w:hAnsi="Segoe UI" w:cs="Segoe UI"/>
          <w:sz w:val="18"/>
          <w:szCs w:val="18"/>
        </w:rPr>
      </w:pPr>
      <w:r>
        <w:rPr>
          <w:rStyle w:val="eop"/>
          <w:rFonts w:ascii="Avenir" w:hAnsi="Avenir" w:cs="Segoe UI"/>
          <w:sz w:val="22"/>
          <w:szCs w:val="22"/>
        </w:rPr>
        <w:t> </w:t>
      </w:r>
    </w:p>
    <w:p w14:paraId="1B610C8F" w14:textId="10422C7A" w:rsidR="007F3331" w:rsidRDefault="00D4272D" w:rsidP="007F3331">
      <w:pPr>
        <w:pStyle w:val="paragraph"/>
        <w:spacing w:before="0" w:beforeAutospacing="0" w:after="0" w:afterAutospacing="0"/>
        <w:jc w:val="both"/>
        <w:textAlignment w:val="baseline"/>
        <w:rPr>
          <w:rFonts w:ascii="Segoe UI" w:hAnsi="Segoe UI" w:cs="Segoe UI"/>
          <w:sz w:val="18"/>
          <w:szCs w:val="18"/>
        </w:rPr>
      </w:pPr>
      <w:r w:rsidRPr="00D1447C">
        <w:rPr>
          <w:rStyle w:val="normaltextrun"/>
          <w:rFonts w:ascii="Avenir" w:hAnsi="Avenir" w:cs="Segoe UI"/>
        </w:rPr>
        <w:t>The uninterrupted</w:t>
      </w:r>
      <w:r w:rsidR="007F3331" w:rsidRPr="00D1447C">
        <w:rPr>
          <w:rStyle w:val="normaltextrun"/>
          <w:rFonts w:ascii="Avenir" w:hAnsi="Avenir" w:cs="Segoe UI"/>
        </w:rPr>
        <w:t xml:space="preserve"> supply of Tenofovir-Emtricitabine is critical for the treatment of people living with HIV. It is one of the most commonly used , treatment regimens in Belarus and worldwide (as noted in the WHO Model List of Essential Medicines, page 19:</w:t>
      </w:r>
      <w:r w:rsidR="007F3331" w:rsidRPr="00D4272D">
        <w:rPr>
          <w:rStyle w:val="normaltextrun"/>
          <w:rFonts w:ascii="Avenir" w:hAnsi="Avenir" w:cs="Segoe UI"/>
        </w:rPr>
        <w:t xml:space="preserve">  </w:t>
      </w:r>
      <w:hyperlink r:id="rId7" w:tgtFrame="_blank" w:history="1">
        <w:r w:rsidR="007F3331">
          <w:rPr>
            <w:rStyle w:val="normaltextrun"/>
            <w:rFonts w:ascii="Arial" w:hAnsi="Arial" w:cs="Arial"/>
            <w:color w:val="0563C1"/>
            <w:sz w:val="22"/>
            <w:szCs w:val="22"/>
            <w:u w:val="single"/>
          </w:rPr>
          <w:t>https://www.who.int/publications/i/item/WHO-MHP-HPS-EML-2021.02</w:t>
        </w:r>
      </w:hyperlink>
      <w:r w:rsidR="007F3331">
        <w:rPr>
          <w:rStyle w:val="normaltextrun"/>
          <w:rFonts w:ascii="Arial" w:hAnsi="Arial" w:cs="Arial"/>
          <w:color w:val="1A1A1A"/>
          <w:sz w:val="22"/>
          <w:szCs w:val="22"/>
        </w:rPr>
        <w:t>)</w:t>
      </w:r>
      <w:r w:rsidR="007F3331">
        <w:rPr>
          <w:rStyle w:val="normaltextrun"/>
          <w:rFonts w:ascii="Avenir" w:hAnsi="Avenir" w:cs="Segoe UI"/>
          <w:sz w:val="22"/>
          <w:szCs w:val="22"/>
          <w:lang w:val="en-GB"/>
        </w:rPr>
        <w:t xml:space="preserve">. </w:t>
      </w:r>
      <w:r w:rsidR="007F3331" w:rsidRPr="00D1447C">
        <w:rPr>
          <w:rStyle w:val="normaltextrun"/>
          <w:rFonts w:ascii="Avenir" w:hAnsi="Avenir" w:cs="Segoe UI"/>
        </w:rPr>
        <w:t>We are extremely concerned to know that the stocks of this treatment in Belarus will run out at the end of September and there is a significant risk that patients will soon be left without life-saving medicine.</w:t>
      </w:r>
      <w:r w:rsidR="007F3331">
        <w:rPr>
          <w:rStyle w:val="eop"/>
          <w:rFonts w:ascii="Avenir" w:hAnsi="Avenir" w:cs="Segoe UI"/>
          <w:sz w:val="22"/>
          <w:szCs w:val="22"/>
        </w:rPr>
        <w:t> </w:t>
      </w:r>
    </w:p>
    <w:p w14:paraId="752B8A29"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rPr>
      </w:pPr>
      <w:r>
        <w:rPr>
          <w:rStyle w:val="eop"/>
          <w:rFonts w:ascii="Avenir" w:hAnsi="Avenir" w:cs="Segoe UI"/>
          <w:sz w:val="22"/>
          <w:szCs w:val="22"/>
        </w:rPr>
        <w:t> </w:t>
      </w:r>
    </w:p>
    <w:p w14:paraId="22603A49"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rPr>
      </w:pPr>
      <w:r w:rsidRPr="00D1447C">
        <w:rPr>
          <w:rStyle w:val="normaltextrun"/>
          <w:rFonts w:ascii="Avenir" w:hAnsi="Avenir" w:cs="Segoe UI"/>
        </w:rPr>
        <w:lastRenderedPageBreak/>
        <w:t>Medicines must not be subject to sanctions, and strongly believe that, regardless of the difficult political situation, people should not face the risk of a lack of access to vitally important medicines. To our knowledge, essential medications are not a part of the sanctions list.</w:t>
      </w:r>
      <w:r w:rsidRPr="00D1447C">
        <w:rPr>
          <w:rStyle w:val="normaltextrun"/>
        </w:rPr>
        <w:t> </w:t>
      </w:r>
    </w:p>
    <w:p w14:paraId="60A8D1DE" w14:textId="77777777" w:rsidR="007F3331" w:rsidRDefault="007F3331" w:rsidP="007F3331">
      <w:pPr>
        <w:pStyle w:val="paragraph"/>
        <w:spacing w:before="0" w:beforeAutospacing="0" w:after="0" w:afterAutospacing="0"/>
        <w:jc w:val="both"/>
        <w:textAlignment w:val="baseline"/>
        <w:rPr>
          <w:rFonts w:ascii="Segoe UI" w:hAnsi="Segoe UI" w:cs="Segoe UI"/>
          <w:sz w:val="18"/>
          <w:szCs w:val="18"/>
        </w:rPr>
      </w:pPr>
      <w:r>
        <w:rPr>
          <w:rStyle w:val="eop"/>
          <w:rFonts w:ascii="Avenir" w:hAnsi="Avenir" w:cs="Segoe UI"/>
          <w:sz w:val="22"/>
          <w:szCs w:val="22"/>
        </w:rPr>
        <w:t> </w:t>
      </w:r>
    </w:p>
    <w:p w14:paraId="47881933"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rPr>
      </w:pPr>
      <w:r w:rsidRPr="00D1447C">
        <w:rPr>
          <w:rStyle w:val="normaltextrun"/>
          <w:rFonts w:ascii="Avenir" w:hAnsi="Avenir" w:cs="Segoe UI"/>
        </w:rPr>
        <w:t>With this letter, we invite you to stand by us to solve the aforementioned problem. We are sure that, with our joint efforts, we will be able to enable delivery of the purchased medicines to patients in Belarus on time and without delay.</w:t>
      </w:r>
      <w:r w:rsidRPr="00D1447C">
        <w:rPr>
          <w:rStyle w:val="normaltextrun"/>
        </w:rPr>
        <w:t> </w:t>
      </w:r>
    </w:p>
    <w:p w14:paraId="4B3B946A"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rPr>
      </w:pPr>
      <w:r w:rsidRPr="00D1447C">
        <w:rPr>
          <w:rStyle w:val="normaltextrun"/>
        </w:rPr>
        <w:t> </w:t>
      </w:r>
    </w:p>
    <w:p w14:paraId="47B98D02"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rPr>
      </w:pPr>
      <w:r w:rsidRPr="00D1447C">
        <w:rPr>
          <w:rStyle w:val="normaltextrun"/>
          <w:rFonts w:ascii="Avenir" w:hAnsi="Avenir" w:cs="Segoe UI"/>
        </w:rPr>
        <w:t xml:space="preserve">Please act urgently to the best of your ability! </w:t>
      </w:r>
    </w:p>
    <w:p w14:paraId="34637226" w14:textId="77777777" w:rsidR="007F3331" w:rsidRDefault="007F3331" w:rsidP="007F3331">
      <w:pPr>
        <w:pStyle w:val="paragraph"/>
        <w:spacing w:before="0" w:beforeAutospacing="0" w:after="0" w:afterAutospacing="0"/>
        <w:jc w:val="both"/>
        <w:textAlignment w:val="baseline"/>
        <w:rPr>
          <w:rFonts w:ascii="Segoe UI" w:hAnsi="Segoe UI" w:cs="Segoe UI"/>
          <w:sz w:val="18"/>
          <w:szCs w:val="18"/>
        </w:rPr>
      </w:pPr>
      <w:r>
        <w:rPr>
          <w:rStyle w:val="eop"/>
          <w:rFonts w:ascii="Avenir" w:hAnsi="Avenir" w:cs="Segoe UI"/>
          <w:sz w:val="22"/>
          <w:szCs w:val="22"/>
        </w:rPr>
        <w:t> </w:t>
      </w:r>
    </w:p>
    <w:p w14:paraId="661EEF46"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rPr>
      </w:pPr>
      <w:r w:rsidRPr="00D1447C">
        <w:rPr>
          <w:rStyle w:val="normaltextrun"/>
          <w:rFonts w:ascii="Avenir" w:hAnsi="Avenir" w:cs="Segoe UI"/>
        </w:rPr>
        <w:t>We thank you in advance and look forward to hearing from you shortly.</w:t>
      </w:r>
      <w:r w:rsidRPr="00D1447C">
        <w:rPr>
          <w:rStyle w:val="normaltextrun"/>
        </w:rPr>
        <w:t> </w:t>
      </w:r>
    </w:p>
    <w:p w14:paraId="4BCE379B" w14:textId="77777777" w:rsidR="007F3331" w:rsidRDefault="007F3331" w:rsidP="007F3331">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13813B8"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rPr>
      </w:pPr>
      <w:r w:rsidRPr="00D1447C">
        <w:rPr>
          <w:rStyle w:val="normaltextrun"/>
          <w:rFonts w:ascii="Avenir" w:hAnsi="Avenir" w:cs="Segoe UI"/>
        </w:rPr>
        <w:t>Below are listed civil society organizations that fully share the content of the letter and encourage you to further activities </w:t>
      </w:r>
    </w:p>
    <w:p w14:paraId="1F594E97" w14:textId="77777777" w:rsidR="007F3331" w:rsidRDefault="007F3331" w:rsidP="007F333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201F1E"/>
          <w:sz w:val="22"/>
          <w:szCs w:val="22"/>
        </w:rPr>
        <w:t> </w:t>
      </w:r>
    </w:p>
    <w:p w14:paraId="4028BB0A" w14:textId="77777777" w:rsidR="007F3331" w:rsidRDefault="007F3331" w:rsidP="007F333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201F1E"/>
          <w:sz w:val="22"/>
          <w:szCs w:val="22"/>
        </w:rPr>
        <w:t> </w:t>
      </w:r>
    </w:p>
    <w:p w14:paraId="759C53B5"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highlight w:val="yellow"/>
        </w:rPr>
      </w:pPr>
      <w:r w:rsidRPr="00D1447C">
        <w:rPr>
          <w:rStyle w:val="normaltextrun"/>
          <w:rFonts w:ascii="Avenir" w:hAnsi="Avenir" w:cs="Segoe UI"/>
          <w:highlight w:val="yellow"/>
        </w:rPr>
        <w:t>GNP+ </w:t>
      </w:r>
    </w:p>
    <w:p w14:paraId="0944483C"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highlight w:val="yellow"/>
        </w:rPr>
      </w:pPr>
      <w:r w:rsidRPr="00D1447C">
        <w:rPr>
          <w:rStyle w:val="normaltextrun"/>
          <w:rFonts w:ascii="Avenir" w:hAnsi="Avenir" w:cs="Segoe UI"/>
          <w:highlight w:val="yellow"/>
        </w:rPr>
        <w:t>International Treatment Preparedness Coalition in Eastern Europe and Central Asia (ITPC EECA) </w:t>
      </w:r>
    </w:p>
    <w:p w14:paraId="1B93D47B"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highlight w:val="yellow"/>
        </w:rPr>
      </w:pPr>
      <w:r w:rsidRPr="00D1447C">
        <w:rPr>
          <w:rStyle w:val="normaltextrun"/>
          <w:rFonts w:ascii="Avenir" w:hAnsi="Avenir" w:cs="Segoe UI"/>
          <w:highlight w:val="yellow"/>
        </w:rPr>
        <w:t>People PLUS </w:t>
      </w:r>
    </w:p>
    <w:p w14:paraId="114B2C62"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rPr>
      </w:pPr>
      <w:r w:rsidRPr="00D1447C">
        <w:rPr>
          <w:rStyle w:val="normaltextrun"/>
          <w:rFonts w:ascii="Avenir" w:hAnsi="Avenir" w:cs="Segoe UI"/>
          <w:highlight w:val="yellow"/>
        </w:rPr>
        <w:t>Georgian Harm Reduction  Network</w:t>
      </w:r>
      <w:r w:rsidRPr="00D1447C">
        <w:rPr>
          <w:rStyle w:val="normaltextrun"/>
          <w:rFonts w:ascii="Avenir" w:hAnsi="Avenir" w:cs="Segoe UI"/>
        </w:rPr>
        <w:t> </w:t>
      </w:r>
    </w:p>
    <w:p w14:paraId="0BF259D6" w14:textId="77777777" w:rsidR="007F3331" w:rsidRPr="00D1447C" w:rsidRDefault="007F3331" w:rsidP="007F3331">
      <w:pPr>
        <w:pStyle w:val="paragraph"/>
        <w:spacing w:before="0" w:beforeAutospacing="0" w:after="0" w:afterAutospacing="0"/>
        <w:jc w:val="both"/>
        <w:textAlignment w:val="baseline"/>
        <w:rPr>
          <w:rStyle w:val="normaltextrun"/>
          <w:rFonts w:ascii="Avenir" w:hAnsi="Avenir"/>
        </w:rPr>
      </w:pPr>
      <w:r w:rsidRPr="00D1447C">
        <w:rPr>
          <w:rStyle w:val="normaltextrun"/>
          <w:rFonts w:ascii="Avenir" w:hAnsi="Avenir" w:cs="Segoe UI"/>
        </w:rPr>
        <w:t> </w:t>
      </w:r>
    </w:p>
    <w:p w14:paraId="6B6D1CFD" w14:textId="77777777" w:rsidR="007F3331" w:rsidRDefault="007F3331" w:rsidP="007F333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201F1E"/>
          <w:sz w:val="22"/>
          <w:szCs w:val="22"/>
        </w:rPr>
        <w:t> </w:t>
      </w:r>
    </w:p>
    <w:p w14:paraId="53FE033B" w14:textId="77777777" w:rsidR="007F3331" w:rsidRDefault="007F3331" w:rsidP="007F333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201F1E"/>
          <w:sz w:val="22"/>
          <w:szCs w:val="22"/>
        </w:rPr>
        <w:t> </w:t>
      </w:r>
    </w:p>
    <w:p w14:paraId="2591DE73" w14:textId="77777777" w:rsidR="00D4272D" w:rsidRDefault="00D4272D" w:rsidP="007F3331">
      <w:pPr>
        <w:pStyle w:val="paragraph"/>
        <w:shd w:val="clear" w:color="auto" w:fill="FFFFFF"/>
        <w:spacing w:before="0" w:beforeAutospacing="0" w:after="0" w:afterAutospacing="0"/>
        <w:textAlignment w:val="baseline"/>
        <w:rPr>
          <w:rStyle w:val="normaltextrun"/>
          <w:rFonts w:ascii="Calibri" w:hAnsi="Calibri" w:cs="Calibri"/>
          <w:color w:val="201F1E"/>
          <w:sz w:val="22"/>
          <w:szCs w:val="22"/>
        </w:rPr>
      </w:pPr>
    </w:p>
    <w:p w14:paraId="52CEC8DF" w14:textId="5A8E70FF" w:rsidR="007F3331" w:rsidRDefault="007F3331" w:rsidP="007F3331">
      <w:pPr>
        <w:pStyle w:val="paragraph"/>
        <w:shd w:val="clear" w:color="auto" w:fill="FFFFFF"/>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Calibri" w:hAnsi="Calibri" w:cs="Calibri"/>
          <w:color w:val="201F1E"/>
          <w:sz w:val="22"/>
          <w:szCs w:val="22"/>
        </w:rPr>
        <w:t>Regards,</w:t>
      </w:r>
      <w:r>
        <w:rPr>
          <w:rStyle w:val="eop"/>
          <w:rFonts w:ascii="Calibri" w:hAnsi="Calibri" w:cs="Calibri"/>
          <w:color w:val="201F1E"/>
          <w:sz w:val="22"/>
          <w:szCs w:val="22"/>
        </w:rPr>
        <w:t> </w:t>
      </w:r>
    </w:p>
    <w:p w14:paraId="61FCF611" w14:textId="77777777" w:rsidR="007F3331" w:rsidRDefault="007F3331" w:rsidP="007F3331">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201F1E"/>
          <w:sz w:val="22"/>
          <w:szCs w:val="22"/>
        </w:rPr>
        <w:t> </w:t>
      </w:r>
    </w:p>
    <w:p w14:paraId="4078C8F6" w14:textId="77777777" w:rsidR="007F3331" w:rsidRDefault="007F3331" w:rsidP="007F33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DA0059"/>
          <w:sz w:val="22"/>
          <w:szCs w:val="22"/>
        </w:rPr>
        <w:t>Pieter Vanholder (he/him)</w:t>
      </w:r>
      <w:r>
        <w:rPr>
          <w:rStyle w:val="eop"/>
          <w:rFonts w:ascii="Calibri" w:hAnsi="Calibri" w:cs="Calibri"/>
          <w:color w:val="DA0059"/>
          <w:sz w:val="22"/>
          <w:szCs w:val="22"/>
        </w:rPr>
        <w:t> </w:t>
      </w:r>
    </w:p>
    <w:p w14:paraId="74C25696" w14:textId="77777777" w:rsidR="007F3331" w:rsidRDefault="007F3331" w:rsidP="007F33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16"/>
          <w:szCs w:val="16"/>
        </w:rPr>
        <w:t>Executive Director</w:t>
      </w:r>
      <w:r>
        <w:rPr>
          <w:rStyle w:val="eop"/>
          <w:rFonts w:ascii="Verdana" w:hAnsi="Verdana" w:cs="Segoe UI"/>
          <w:color w:val="000000"/>
          <w:sz w:val="16"/>
          <w:szCs w:val="16"/>
        </w:rPr>
        <w:t> </w:t>
      </w:r>
    </w:p>
    <w:p w14:paraId="5E80B4CC" w14:textId="77777777" w:rsidR="007F3331" w:rsidRDefault="007F3331" w:rsidP="007F33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16"/>
          <w:szCs w:val="16"/>
          <w:shd w:val="clear" w:color="auto" w:fill="FFFFFF"/>
        </w:rPr>
        <w:t> </w:t>
      </w:r>
      <w:r>
        <w:rPr>
          <w:rStyle w:val="eop"/>
          <w:rFonts w:ascii="Verdana" w:hAnsi="Verdana" w:cs="Segoe UI"/>
          <w:color w:val="000000"/>
          <w:sz w:val="16"/>
          <w:szCs w:val="16"/>
        </w:rPr>
        <w:t> </w:t>
      </w:r>
    </w:p>
    <w:p w14:paraId="0AA4DD24" w14:textId="77777777" w:rsidR="007F3331" w:rsidRDefault="007F3331" w:rsidP="007F33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16"/>
          <w:szCs w:val="16"/>
          <w:shd w:val="clear" w:color="auto" w:fill="FFFFFF"/>
        </w:rPr>
        <w:t> </w:t>
      </w:r>
      <w:r>
        <w:rPr>
          <w:rStyle w:val="eop"/>
          <w:rFonts w:ascii="Verdana" w:hAnsi="Verdana" w:cs="Segoe UI"/>
          <w:color w:val="000000"/>
          <w:sz w:val="16"/>
          <w:szCs w:val="16"/>
        </w:rPr>
        <w:t> </w:t>
      </w:r>
    </w:p>
    <w:p w14:paraId="71C4582F" w14:textId="77777777" w:rsidR="007F3331" w:rsidRDefault="007F3331" w:rsidP="007F33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b/>
          <w:bCs/>
          <w:color w:val="000000"/>
          <w:sz w:val="16"/>
          <w:szCs w:val="16"/>
          <w:shd w:val="clear" w:color="auto" w:fill="FFFFFF"/>
        </w:rPr>
        <w:t>European</w:t>
      </w:r>
      <w:r>
        <w:rPr>
          <w:rStyle w:val="normaltextrun"/>
          <w:rFonts w:ascii="Verdana" w:hAnsi="Verdana" w:cs="Segoe UI"/>
          <w:b/>
          <w:bCs/>
          <w:color w:val="CC0000"/>
          <w:sz w:val="16"/>
          <w:szCs w:val="16"/>
        </w:rPr>
        <w:t> </w:t>
      </w:r>
      <w:r>
        <w:rPr>
          <w:rStyle w:val="normaltextrun"/>
          <w:rFonts w:ascii="Verdana" w:hAnsi="Verdana" w:cs="Segoe UI"/>
          <w:b/>
          <w:bCs/>
          <w:color w:val="DA0059"/>
          <w:sz w:val="16"/>
          <w:szCs w:val="16"/>
        </w:rPr>
        <w:t>AIDS Treatment</w:t>
      </w:r>
      <w:r>
        <w:rPr>
          <w:rStyle w:val="normaltextrun"/>
          <w:rFonts w:ascii="Verdana" w:hAnsi="Verdana" w:cs="Segoe UI"/>
          <w:b/>
          <w:bCs/>
          <w:color w:val="CC0000"/>
          <w:sz w:val="16"/>
          <w:szCs w:val="16"/>
        </w:rPr>
        <w:t> </w:t>
      </w:r>
      <w:r>
        <w:rPr>
          <w:rStyle w:val="normaltextrun"/>
          <w:rFonts w:ascii="Verdana" w:hAnsi="Verdana" w:cs="Segoe UI"/>
          <w:b/>
          <w:bCs/>
          <w:color w:val="000000"/>
          <w:sz w:val="16"/>
          <w:szCs w:val="16"/>
        </w:rPr>
        <w:t>Group</w:t>
      </w:r>
      <w:r>
        <w:rPr>
          <w:rStyle w:val="eop"/>
          <w:rFonts w:ascii="Verdana" w:hAnsi="Verdana" w:cs="Segoe UI"/>
          <w:color w:val="000000"/>
          <w:sz w:val="16"/>
          <w:szCs w:val="16"/>
        </w:rPr>
        <w:t> </w:t>
      </w:r>
    </w:p>
    <w:p w14:paraId="1478066D" w14:textId="77777777" w:rsidR="007F3331" w:rsidRDefault="007F3331" w:rsidP="007F33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222222"/>
          <w:sz w:val="13"/>
          <w:szCs w:val="13"/>
          <w:shd w:val="clear" w:color="auto" w:fill="FFFFFF"/>
          <w:lang w:val="fr-BE"/>
        </w:rPr>
        <w:t>Interoffices | Avenue des Arts 56-4c</w:t>
      </w:r>
      <w:r>
        <w:rPr>
          <w:rStyle w:val="eop"/>
          <w:rFonts w:ascii="Verdana" w:hAnsi="Verdana" w:cs="Segoe UI"/>
          <w:color w:val="222222"/>
          <w:sz w:val="13"/>
          <w:szCs w:val="13"/>
        </w:rPr>
        <w:t> </w:t>
      </w:r>
    </w:p>
    <w:p w14:paraId="5B9B471B" w14:textId="77777777" w:rsidR="007F3331" w:rsidRDefault="007F3331" w:rsidP="007F33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222222"/>
          <w:sz w:val="13"/>
          <w:szCs w:val="13"/>
          <w:shd w:val="clear" w:color="auto" w:fill="FFFFFF"/>
          <w:lang w:val="fr-BE"/>
        </w:rPr>
        <w:t>1000 Brussels, Belgium</w:t>
      </w:r>
      <w:r>
        <w:rPr>
          <w:rStyle w:val="eop"/>
          <w:rFonts w:ascii="Verdana" w:hAnsi="Verdana" w:cs="Segoe UI"/>
          <w:color w:val="222222"/>
          <w:sz w:val="13"/>
          <w:szCs w:val="13"/>
        </w:rPr>
        <w:t> </w:t>
      </w:r>
    </w:p>
    <w:p w14:paraId="6F03C9E5" w14:textId="77777777" w:rsidR="007F3331" w:rsidRDefault="007F3331" w:rsidP="007F333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z w:val="13"/>
          <w:szCs w:val="13"/>
          <w:lang w:val="fr-BE"/>
        </w:rPr>
        <w:t>T:</w:t>
      </w:r>
      <w:hyperlink r:id="rId8" w:tgtFrame="_blank" w:history="1">
        <w:r>
          <w:rPr>
            <w:rStyle w:val="normaltextrun"/>
            <w:rFonts w:ascii="Verdana" w:hAnsi="Verdana" w:cs="Segoe UI"/>
            <w:color w:val="0563C1"/>
            <w:sz w:val="13"/>
            <w:szCs w:val="13"/>
            <w:u w:val="single"/>
            <w:shd w:val="clear" w:color="auto" w:fill="FFFFFF"/>
            <w:lang w:val="fr-BE"/>
          </w:rPr>
          <w:t>+3226269640</w:t>
        </w:r>
      </w:hyperlink>
      <w:r>
        <w:rPr>
          <w:rStyle w:val="eop"/>
          <w:rFonts w:ascii="Calibri" w:hAnsi="Calibri" w:cs="Calibri"/>
          <w:color w:val="201F1E"/>
          <w:sz w:val="22"/>
          <w:szCs w:val="22"/>
        </w:rPr>
        <w:t> </w:t>
      </w:r>
    </w:p>
    <w:p w14:paraId="7F655664" w14:textId="77777777" w:rsidR="007F3331" w:rsidRDefault="007F3331" w:rsidP="007F3331"/>
    <w:p w14:paraId="7610D597" w14:textId="77777777" w:rsidR="00B95DB3" w:rsidRPr="007F3331" w:rsidRDefault="00B95DB3" w:rsidP="007F3331"/>
    <w:sectPr w:rsidR="00B95DB3" w:rsidRPr="007F3331" w:rsidSect="00D060F3">
      <w:headerReference w:type="default" r:id="rId9"/>
      <w:footerReference w:type="even" r:id="rId10"/>
      <w:footerReference w:type="default" r:id="rId11"/>
      <w:pgSz w:w="11900" w:h="16840"/>
      <w:pgMar w:top="1440" w:right="1440" w:bottom="1440" w:left="1440" w:header="537" w:footer="2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47A69" w14:textId="77777777" w:rsidR="003B031A" w:rsidRDefault="003B031A" w:rsidP="00F87486">
      <w:r>
        <w:separator/>
      </w:r>
    </w:p>
  </w:endnote>
  <w:endnote w:type="continuationSeparator" w:id="0">
    <w:p w14:paraId="30B4970A" w14:textId="77777777" w:rsidR="003B031A" w:rsidRDefault="003B031A" w:rsidP="00F8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orbel"/>
    <w:charset w:val="4D"/>
    <w:family w:val="swiss"/>
    <w:pitch w:val="variable"/>
    <w:sig w:usb0="00000001" w:usb1="5000204A" w:usb2="00000000" w:usb3="00000000" w:csb0="0000009B" w:csb1="00000000"/>
  </w:font>
  <w:font w:name="Times-Roman">
    <w:altName w:val="Times New Roman"/>
    <w:panose1 w:val="00000000000000000000"/>
    <w:charset w:val="00"/>
    <w:family w:val="auto"/>
    <w:notTrueType/>
    <w:pitch w:val="variable"/>
    <w:sig w:usb0="E00002FF" w:usb1="5000205A" w:usb2="00000000" w:usb3="00000000" w:csb0="0000019F" w:csb1="00000000"/>
  </w:font>
  <w:font w:name="Verdana-Bold">
    <w:altName w:val="Verdan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Light">
    <w:altName w:val="Calibri"/>
    <w:panose1 w:val="00000000000000000000"/>
    <w:charset w:val="00"/>
    <w:family w:val="auto"/>
    <w:notTrueType/>
    <w:pitch w:val="variable"/>
    <w:sig w:usb0="A000007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8511984"/>
      <w:docPartObj>
        <w:docPartGallery w:val="Page Numbers (Bottom of Page)"/>
        <w:docPartUnique/>
      </w:docPartObj>
    </w:sdtPr>
    <w:sdtEndPr>
      <w:rPr>
        <w:rStyle w:val="PageNumber"/>
      </w:rPr>
    </w:sdtEndPr>
    <w:sdtContent>
      <w:p w14:paraId="08A9D1EF" w14:textId="77777777" w:rsidR="00BC6D64" w:rsidRDefault="00BC6D64" w:rsidP="00554A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7781E" w14:textId="77777777" w:rsidR="00BC6D64" w:rsidRDefault="00BC6D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FF76" w14:textId="77777777" w:rsidR="00FD4C3E" w:rsidRPr="004C1307" w:rsidRDefault="00FD4C3E" w:rsidP="00FD4C3E">
    <w:pPr>
      <w:pStyle w:val="BasicParagraph"/>
      <w:spacing w:line="276" w:lineRule="auto"/>
      <w:ind w:right="360"/>
      <w:rPr>
        <w:rFonts w:ascii="Avenir" w:hAnsi="Avenir" w:cs="Verdana"/>
        <w:color w:val="141313"/>
        <w:sz w:val="16"/>
        <w:szCs w:val="16"/>
      </w:rPr>
    </w:pPr>
    <w:r w:rsidRPr="004C1307">
      <w:rPr>
        <w:rFonts w:ascii="Avenir" w:hAnsi="Avenir" w:cs="Verdana"/>
        <w:color w:val="141313"/>
        <w:sz w:val="16"/>
        <w:szCs w:val="16"/>
      </w:rPr>
      <w:t>European AIDS Treatment Group (EATG)</w:t>
    </w:r>
  </w:p>
  <w:p w14:paraId="1ED0FC6E" w14:textId="77777777" w:rsidR="00FD4C3E" w:rsidRPr="004C1307" w:rsidRDefault="00FD4C3E" w:rsidP="00FD4C3E">
    <w:pPr>
      <w:pStyle w:val="BasicParagraph"/>
      <w:spacing w:line="276" w:lineRule="auto"/>
      <w:rPr>
        <w:rFonts w:ascii="Avenir" w:hAnsi="Avenir" w:cs="Verdana"/>
        <w:sz w:val="16"/>
        <w:szCs w:val="16"/>
        <w:lang w:val="en-US"/>
      </w:rPr>
    </w:pPr>
    <w:r w:rsidRPr="004C1307">
      <w:rPr>
        <w:rStyle w:val="EATGpetitcouleur"/>
        <w:rFonts w:ascii="Avenir" w:hAnsi="Avenir"/>
        <w:b w:val="0"/>
      </w:rPr>
      <w:t>Telephone</w:t>
    </w:r>
    <w:r w:rsidRPr="004C1307">
      <w:rPr>
        <w:rFonts w:ascii="Avenir" w:hAnsi="Avenir" w:cs="Verdana"/>
        <w:sz w:val="16"/>
        <w:szCs w:val="16"/>
      </w:rPr>
      <w:t xml:space="preserve"> </w:t>
    </w:r>
    <w:r w:rsidRPr="004C1307">
      <w:rPr>
        <w:rFonts w:ascii="Avenir" w:hAnsi="Avenir" w:cs="Verdana"/>
        <w:sz w:val="16"/>
        <w:szCs w:val="16"/>
        <w:lang w:val="en-US"/>
      </w:rPr>
      <w:t xml:space="preserve">+322 626 96 40 </w:t>
    </w:r>
    <w:r w:rsidRPr="004C1307">
      <w:rPr>
        <w:rFonts w:ascii="Avenir" w:hAnsi="Avenir" w:cs="Verdana"/>
        <w:sz w:val="16"/>
        <w:szCs w:val="16"/>
      </w:rPr>
      <w:t xml:space="preserve">l </w:t>
    </w:r>
    <w:r w:rsidRPr="004C1307">
      <w:rPr>
        <w:rStyle w:val="EATGpetitcouleur"/>
        <w:rFonts w:ascii="Avenir" w:hAnsi="Avenir"/>
        <w:b w:val="0"/>
      </w:rPr>
      <w:t>Twitter</w:t>
    </w:r>
    <w:r w:rsidRPr="004C1307">
      <w:rPr>
        <w:rFonts w:ascii="Avenir" w:hAnsi="Avenir" w:cs="Verdana"/>
        <w:sz w:val="16"/>
        <w:szCs w:val="16"/>
      </w:rPr>
      <w:t xml:space="preserve"> </w:t>
    </w:r>
    <w:r w:rsidRPr="004C1307">
      <w:rPr>
        <w:rFonts w:ascii="Avenir" w:hAnsi="Avenir" w:cs="Verdana"/>
        <w:color w:val="141313"/>
        <w:sz w:val="16"/>
        <w:szCs w:val="16"/>
      </w:rPr>
      <w:t xml:space="preserve">@EATGx </w:t>
    </w:r>
  </w:p>
  <w:p w14:paraId="5270C208" w14:textId="30091386" w:rsidR="00FD4C3E" w:rsidRPr="004C1307" w:rsidRDefault="00FD4C3E" w:rsidP="00FD4C3E">
    <w:pPr>
      <w:pStyle w:val="BasicParagraph"/>
      <w:spacing w:line="276" w:lineRule="auto"/>
      <w:rPr>
        <w:rFonts w:ascii="Avenir" w:hAnsi="Avenir" w:cs="Verdana"/>
        <w:color w:val="141313"/>
        <w:sz w:val="16"/>
        <w:szCs w:val="16"/>
        <w:lang w:val="en-US"/>
      </w:rPr>
    </w:pPr>
    <w:r w:rsidRPr="004C1307">
      <w:rPr>
        <w:rStyle w:val="EATGpetitcouleur"/>
        <w:rFonts w:ascii="Avenir" w:hAnsi="Avenir"/>
        <w:b w:val="0"/>
        <w:lang w:val="en-US"/>
      </w:rPr>
      <w:t>Secretariat</w:t>
    </w:r>
    <w:r w:rsidRPr="004C1307">
      <w:rPr>
        <w:rFonts w:ascii="Avenir" w:hAnsi="Avenir" w:cs="Verdana"/>
        <w:color w:val="141313"/>
        <w:sz w:val="16"/>
        <w:szCs w:val="16"/>
        <w:lang w:val="en-US"/>
      </w:rPr>
      <w:t xml:space="preserve"> Interoffices | Avenue des Arts 56 -4c, 1000 Brussels, Belgium | </w:t>
    </w:r>
    <w:r w:rsidRPr="004C1307">
      <w:rPr>
        <w:rStyle w:val="EATGpetitcouleur"/>
        <w:rFonts w:ascii="Avenir" w:hAnsi="Avenir"/>
        <w:b w:val="0"/>
        <w:lang w:val="en-US"/>
      </w:rPr>
      <w:t>www.eatg.org</w:t>
    </w:r>
  </w:p>
  <w:p w14:paraId="4AD07DFA" w14:textId="77777777" w:rsidR="00FD4C3E" w:rsidRPr="004C1307" w:rsidRDefault="00FD4C3E" w:rsidP="00FD4C3E">
    <w:pPr>
      <w:pStyle w:val="Footer"/>
      <w:tabs>
        <w:tab w:val="right" w:pos="10206"/>
      </w:tabs>
      <w:spacing w:line="276" w:lineRule="auto"/>
      <w:rPr>
        <w:rFonts w:ascii="Avenir" w:hAnsi="Avenir" w:cs="Verdana"/>
        <w:color w:val="141313"/>
        <w:sz w:val="16"/>
        <w:szCs w:val="16"/>
      </w:rPr>
    </w:pPr>
    <w:r w:rsidRPr="004C1307">
      <w:rPr>
        <w:rFonts w:ascii="Avenir" w:hAnsi="Avenir" w:cs="Verdana"/>
        <w:color w:val="141313"/>
        <w:sz w:val="16"/>
        <w:szCs w:val="16"/>
      </w:rPr>
      <w:t>Mettmanner Str. 24-26, 40233 D</w:t>
    </w:r>
    <w:r w:rsidRPr="004C1307">
      <w:rPr>
        <w:rStyle w:val="Emphasis"/>
        <w:rFonts w:ascii="Avenir" w:eastAsia="Times New Roman" w:hAnsi="Avenir" w:cs="Times New Roman"/>
        <w:sz w:val="16"/>
        <w:szCs w:val="16"/>
      </w:rPr>
      <w:t>ü</w:t>
    </w:r>
    <w:r w:rsidRPr="004C1307">
      <w:rPr>
        <w:rFonts w:ascii="Avenir" w:hAnsi="Avenir" w:cs="Verdana"/>
        <w:color w:val="141313"/>
        <w:sz w:val="16"/>
        <w:szCs w:val="16"/>
      </w:rPr>
      <w:t>sseldorf, Germany | German Charity no. VR8542 | Belgian reg. no. 0877.686.583</w:t>
    </w:r>
  </w:p>
  <w:p w14:paraId="3B7DCE31" w14:textId="77777777" w:rsidR="00FD4C3E" w:rsidRDefault="00FD4C3E" w:rsidP="00FD4C3E">
    <w:pPr>
      <w:pStyle w:val="Footer"/>
      <w:tabs>
        <w:tab w:val="right" w:pos="10206"/>
      </w:tabs>
      <w:spacing w:line="276" w:lineRule="auto"/>
      <w:rPr>
        <w:rFonts w:ascii="Gotham Light" w:hAnsi="Gotham Light" w:cs="Verdana"/>
        <w:color w:val="141313"/>
        <w:sz w:val="16"/>
        <w:szCs w:val="16"/>
      </w:rPr>
    </w:pPr>
  </w:p>
  <w:p w14:paraId="645BF6A1" w14:textId="5343FEC2" w:rsidR="00F87486" w:rsidRPr="004C1307" w:rsidRDefault="00FD4C3E" w:rsidP="00FD4C3E">
    <w:pPr>
      <w:pStyle w:val="Footer"/>
      <w:jc w:val="center"/>
      <w:rPr>
        <w:rFonts w:ascii="Avenir" w:hAnsi="Avenir"/>
        <w:sz w:val="22"/>
        <w:szCs w:val="22"/>
      </w:rPr>
    </w:pPr>
    <w:r w:rsidRPr="004C1307">
      <w:rPr>
        <w:rFonts w:ascii="Avenir" w:hAnsi="Avenir"/>
        <w:sz w:val="22"/>
        <w:szCs w:val="22"/>
      </w:rPr>
      <w:fldChar w:fldCharType="begin"/>
    </w:r>
    <w:r w:rsidRPr="004C1307">
      <w:rPr>
        <w:rFonts w:ascii="Avenir" w:hAnsi="Avenir"/>
        <w:sz w:val="22"/>
        <w:szCs w:val="22"/>
      </w:rPr>
      <w:instrText xml:space="preserve"> PAGE  \* Arabic  \* MERGEFORMAT </w:instrText>
    </w:r>
    <w:r w:rsidRPr="004C1307">
      <w:rPr>
        <w:rFonts w:ascii="Avenir" w:hAnsi="Avenir"/>
        <w:sz w:val="22"/>
        <w:szCs w:val="22"/>
      </w:rPr>
      <w:fldChar w:fldCharType="separate"/>
    </w:r>
    <w:r w:rsidR="00F44171">
      <w:rPr>
        <w:rFonts w:ascii="Avenir" w:hAnsi="Avenir"/>
        <w:noProof/>
        <w:sz w:val="22"/>
        <w:szCs w:val="22"/>
      </w:rPr>
      <w:t>1</w:t>
    </w:r>
    <w:r w:rsidRPr="004C1307">
      <w:rPr>
        <w:rFonts w:ascii="Avenir" w:hAnsi="Avenir"/>
        <w:sz w:val="22"/>
        <w:szCs w:val="22"/>
      </w:rPr>
      <w:fldChar w:fldCharType="end"/>
    </w:r>
    <w:r w:rsidRPr="004C1307">
      <w:rPr>
        <w:rFonts w:ascii="Avenir" w:hAnsi="Avenir"/>
        <w:sz w:val="22"/>
        <w:szCs w:val="22"/>
      </w:rPr>
      <w:t xml:space="preserve"> /</w:t>
    </w:r>
    <w:r w:rsidRPr="004C1307">
      <w:rPr>
        <w:rFonts w:ascii="Avenir" w:hAnsi="Avenir"/>
        <w:sz w:val="22"/>
        <w:szCs w:val="22"/>
      </w:rPr>
      <w:fldChar w:fldCharType="begin"/>
    </w:r>
    <w:r w:rsidRPr="004C1307">
      <w:rPr>
        <w:rFonts w:ascii="Avenir" w:hAnsi="Avenir"/>
        <w:sz w:val="22"/>
        <w:szCs w:val="22"/>
      </w:rPr>
      <w:instrText xml:space="preserve"> NUMPAGES  \* Arabic  \* MERGEFORMAT </w:instrText>
    </w:r>
    <w:r w:rsidRPr="004C1307">
      <w:rPr>
        <w:rFonts w:ascii="Avenir" w:hAnsi="Avenir"/>
        <w:sz w:val="22"/>
        <w:szCs w:val="22"/>
      </w:rPr>
      <w:fldChar w:fldCharType="separate"/>
    </w:r>
    <w:r w:rsidR="00F44171">
      <w:rPr>
        <w:rFonts w:ascii="Avenir" w:hAnsi="Avenir"/>
        <w:noProof/>
        <w:sz w:val="22"/>
        <w:szCs w:val="22"/>
      </w:rPr>
      <w:t>2</w:t>
    </w:r>
    <w:r w:rsidRPr="004C1307">
      <w:rPr>
        <w:rFonts w:ascii="Avenir" w:hAnsi="Aveni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68CF6" w14:textId="77777777" w:rsidR="003B031A" w:rsidRDefault="003B031A" w:rsidP="00F87486">
      <w:r>
        <w:separator/>
      </w:r>
    </w:p>
  </w:footnote>
  <w:footnote w:type="continuationSeparator" w:id="0">
    <w:p w14:paraId="76E48332" w14:textId="77777777" w:rsidR="003B031A" w:rsidRDefault="003B031A" w:rsidP="00F874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7B3B" w14:textId="3CFA1931" w:rsidR="00F87486" w:rsidRDefault="00F87486">
    <w:pPr>
      <w:pStyle w:val="Header"/>
    </w:pPr>
    <w:r>
      <w:rPr>
        <w:noProof/>
      </w:rPr>
      <w:drawing>
        <wp:inline distT="0" distB="0" distL="0" distR="0" wp14:anchorId="417263C7" wp14:editId="5C6A8ED3">
          <wp:extent cx="1790963" cy="597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TG_Ruby.png"/>
                  <pic:cNvPicPr/>
                </pic:nvPicPr>
                <pic:blipFill>
                  <a:blip r:embed="rId1">
                    <a:extLst>
                      <a:ext uri="{28A0092B-C50C-407E-A947-70E740481C1C}">
                        <a14:useLocalDpi xmlns:a14="http://schemas.microsoft.com/office/drawing/2010/main" val="0"/>
                      </a:ext>
                    </a:extLst>
                  </a:blip>
                  <a:stretch>
                    <a:fillRect/>
                  </a:stretch>
                </pic:blipFill>
                <pic:spPr>
                  <a:xfrm>
                    <a:off x="0" y="0"/>
                    <a:ext cx="1819967" cy="607328"/>
                  </a:xfrm>
                  <a:prstGeom prst="rect">
                    <a:avLst/>
                  </a:prstGeom>
                </pic:spPr>
              </pic:pic>
            </a:graphicData>
          </a:graphic>
        </wp:inline>
      </w:drawing>
    </w:r>
  </w:p>
  <w:p w14:paraId="61A549B6" w14:textId="77777777" w:rsidR="00670239" w:rsidRDefault="00670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86"/>
    <w:rsid w:val="00052BCA"/>
    <w:rsid w:val="000A1F5B"/>
    <w:rsid w:val="000D3546"/>
    <w:rsid w:val="0018061C"/>
    <w:rsid w:val="001A1001"/>
    <w:rsid w:val="001B34BA"/>
    <w:rsid w:val="001B4042"/>
    <w:rsid w:val="001F7B65"/>
    <w:rsid w:val="00270DBA"/>
    <w:rsid w:val="002755EA"/>
    <w:rsid w:val="003020A5"/>
    <w:rsid w:val="00302EB8"/>
    <w:rsid w:val="00321E16"/>
    <w:rsid w:val="0032305E"/>
    <w:rsid w:val="00346676"/>
    <w:rsid w:val="0039112A"/>
    <w:rsid w:val="003A4FAF"/>
    <w:rsid w:val="003A7F80"/>
    <w:rsid w:val="003B031A"/>
    <w:rsid w:val="004C0EC2"/>
    <w:rsid w:val="004C1307"/>
    <w:rsid w:val="005A28AB"/>
    <w:rsid w:val="0061493D"/>
    <w:rsid w:val="00647E9B"/>
    <w:rsid w:val="00670239"/>
    <w:rsid w:val="00696C5E"/>
    <w:rsid w:val="006C1F82"/>
    <w:rsid w:val="007036B3"/>
    <w:rsid w:val="007C082A"/>
    <w:rsid w:val="007E23CB"/>
    <w:rsid w:val="007F3331"/>
    <w:rsid w:val="00877648"/>
    <w:rsid w:val="008E0697"/>
    <w:rsid w:val="0091047D"/>
    <w:rsid w:val="00920B47"/>
    <w:rsid w:val="00930A06"/>
    <w:rsid w:val="009578E9"/>
    <w:rsid w:val="00984703"/>
    <w:rsid w:val="00A43397"/>
    <w:rsid w:val="00B15FF4"/>
    <w:rsid w:val="00B95DB3"/>
    <w:rsid w:val="00B9706A"/>
    <w:rsid w:val="00BC6D64"/>
    <w:rsid w:val="00C4099E"/>
    <w:rsid w:val="00CD7E2B"/>
    <w:rsid w:val="00D03CD3"/>
    <w:rsid w:val="00D054AB"/>
    <w:rsid w:val="00D060F3"/>
    <w:rsid w:val="00D132CB"/>
    <w:rsid w:val="00D402CF"/>
    <w:rsid w:val="00D4272D"/>
    <w:rsid w:val="00D96BF7"/>
    <w:rsid w:val="00E04B5C"/>
    <w:rsid w:val="00E24256"/>
    <w:rsid w:val="00EF5E2D"/>
    <w:rsid w:val="00F44171"/>
    <w:rsid w:val="00F61BAD"/>
    <w:rsid w:val="00F87486"/>
    <w:rsid w:val="00FD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A433"/>
  <w15:chartTrackingRefBased/>
  <w15:docId w15:val="{661C6A3D-C295-074A-81B2-7B013EAE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70239"/>
    <w:pPr>
      <w:keepNext/>
      <w:keepLines/>
      <w:spacing w:before="40"/>
      <w:outlineLvl w:val="1"/>
    </w:pPr>
    <w:rPr>
      <w:rFonts w:ascii="Avenir" w:eastAsiaTheme="majorEastAsia" w:hAnsi="Avenir"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486"/>
    <w:pPr>
      <w:tabs>
        <w:tab w:val="center" w:pos="4680"/>
        <w:tab w:val="right" w:pos="9360"/>
      </w:tabs>
    </w:pPr>
  </w:style>
  <w:style w:type="character" w:customStyle="1" w:styleId="HeaderChar">
    <w:name w:val="Header Char"/>
    <w:basedOn w:val="DefaultParagraphFont"/>
    <w:link w:val="Header"/>
    <w:uiPriority w:val="99"/>
    <w:rsid w:val="00F87486"/>
  </w:style>
  <w:style w:type="paragraph" w:styleId="Footer">
    <w:name w:val="footer"/>
    <w:basedOn w:val="Normal"/>
    <w:link w:val="FooterChar"/>
    <w:uiPriority w:val="99"/>
    <w:unhideWhenUsed/>
    <w:rsid w:val="00F87486"/>
    <w:pPr>
      <w:tabs>
        <w:tab w:val="center" w:pos="4680"/>
        <w:tab w:val="right" w:pos="9360"/>
      </w:tabs>
    </w:pPr>
  </w:style>
  <w:style w:type="character" w:customStyle="1" w:styleId="FooterChar">
    <w:name w:val="Footer Char"/>
    <w:basedOn w:val="DefaultParagraphFont"/>
    <w:link w:val="Footer"/>
    <w:uiPriority w:val="99"/>
    <w:rsid w:val="00F87486"/>
  </w:style>
  <w:style w:type="paragraph" w:customStyle="1" w:styleId="BasicParagraph">
    <w:name w:val="[Basic Paragraph]"/>
    <w:basedOn w:val="Normal"/>
    <w:uiPriority w:val="99"/>
    <w:rsid w:val="00F87486"/>
    <w:pPr>
      <w:widowControl w:val="0"/>
      <w:autoSpaceDE w:val="0"/>
      <w:autoSpaceDN w:val="0"/>
      <w:adjustRightInd w:val="0"/>
      <w:spacing w:line="288" w:lineRule="auto"/>
      <w:textAlignment w:val="center"/>
    </w:pPr>
    <w:rPr>
      <w:rFonts w:ascii="Times-Roman" w:eastAsiaTheme="minorEastAsia" w:hAnsi="Times-Roman" w:cs="Times-Roman"/>
      <w:color w:val="000000"/>
      <w:lang w:val="en-GB" w:eastAsia="ja-JP"/>
    </w:rPr>
  </w:style>
  <w:style w:type="character" w:customStyle="1" w:styleId="EATGpetitcouleur">
    <w:name w:val="EATG petit couleur"/>
    <w:basedOn w:val="DefaultParagraphFont"/>
    <w:rsid w:val="00F87486"/>
    <w:rPr>
      <w:rFonts w:ascii="Verdana-Bold" w:hAnsi="Verdana-Bold" w:cs="Verdana-Bold"/>
      <w:b/>
      <w:bCs/>
      <w:color w:val="A61744"/>
      <w:sz w:val="16"/>
      <w:szCs w:val="16"/>
    </w:rPr>
  </w:style>
  <w:style w:type="character" w:styleId="Emphasis">
    <w:name w:val="Emphasis"/>
    <w:basedOn w:val="DefaultParagraphFont"/>
    <w:uiPriority w:val="20"/>
    <w:qFormat/>
    <w:rsid w:val="00F87486"/>
    <w:rPr>
      <w:i/>
      <w:iCs/>
    </w:rPr>
  </w:style>
  <w:style w:type="character" w:styleId="PageNumber">
    <w:name w:val="page number"/>
    <w:basedOn w:val="DefaultParagraphFont"/>
    <w:uiPriority w:val="99"/>
    <w:semiHidden/>
    <w:unhideWhenUsed/>
    <w:rsid w:val="00BC6D64"/>
  </w:style>
  <w:style w:type="character" w:styleId="Hyperlink">
    <w:name w:val="Hyperlink"/>
    <w:basedOn w:val="DefaultParagraphFont"/>
    <w:uiPriority w:val="99"/>
    <w:unhideWhenUsed/>
    <w:rsid w:val="008E0697"/>
    <w:rPr>
      <w:color w:val="0563C1" w:themeColor="hyperlink"/>
      <w:u w:val="single"/>
    </w:rPr>
  </w:style>
  <w:style w:type="character" w:customStyle="1" w:styleId="UnresolvedMention">
    <w:name w:val="Unresolved Mention"/>
    <w:basedOn w:val="DefaultParagraphFont"/>
    <w:uiPriority w:val="99"/>
    <w:semiHidden/>
    <w:unhideWhenUsed/>
    <w:rsid w:val="008E0697"/>
    <w:rPr>
      <w:color w:val="605E5C"/>
      <w:shd w:val="clear" w:color="auto" w:fill="E1DFDD"/>
    </w:rPr>
  </w:style>
  <w:style w:type="paragraph" w:styleId="BalloonText">
    <w:name w:val="Balloon Text"/>
    <w:basedOn w:val="Normal"/>
    <w:link w:val="BalloonTextChar"/>
    <w:uiPriority w:val="99"/>
    <w:semiHidden/>
    <w:unhideWhenUsed/>
    <w:rsid w:val="00D054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54A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C1307"/>
    <w:rPr>
      <w:color w:val="954F72" w:themeColor="followedHyperlink"/>
      <w:u w:val="single"/>
    </w:rPr>
  </w:style>
  <w:style w:type="character" w:customStyle="1" w:styleId="Heading2Char">
    <w:name w:val="Heading 2 Char"/>
    <w:basedOn w:val="DefaultParagraphFont"/>
    <w:link w:val="Heading2"/>
    <w:uiPriority w:val="9"/>
    <w:rsid w:val="00670239"/>
    <w:rPr>
      <w:rFonts w:ascii="Avenir" w:eastAsiaTheme="majorEastAsia" w:hAnsi="Avenir" w:cstheme="majorBidi"/>
      <w:sz w:val="26"/>
      <w:szCs w:val="26"/>
    </w:rPr>
  </w:style>
  <w:style w:type="character" w:styleId="CommentReference">
    <w:name w:val="annotation reference"/>
    <w:basedOn w:val="DefaultParagraphFont"/>
    <w:uiPriority w:val="99"/>
    <w:semiHidden/>
    <w:unhideWhenUsed/>
    <w:rsid w:val="009578E9"/>
    <w:rPr>
      <w:sz w:val="16"/>
      <w:szCs w:val="16"/>
    </w:rPr>
  </w:style>
  <w:style w:type="paragraph" w:styleId="CommentText">
    <w:name w:val="annotation text"/>
    <w:basedOn w:val="Normal"/>
    <w:link w:val="CommentTextChar"/>
    <w:uiPriority w:val="99"/>
    <w:semiHidden/>
    <w:unhideWhenUsed/>
    <w:rsid w:val="009578E9"/>
    <w:rPr>
      <w:sz w:val="20"/>
      <w:szCs w:val="20"/>
    </w:rPr>
  </w:style>
  <w:style w:type="character" w:customStyle="1" w:styleId="CommentTextChar">
    <w:name w:val="Comment Text Char"/>
    <w:basedOn w:val="DefaultParagraphFont"/>
    <w:link w:val="CommentText"/>
    <w:uiPriority w:val="99"/>
    <w:semiHidden/>
    <w:rsid w:val="009578E9"/>
    <w:rPr>
      <w:sz w:val="20"/>
      <w:szCs w:val="20"/>
    </w:rPr>
  </w:style>
  <w:style w:type="paragraph" w:styleId="CommentSubject">
    <w:name w:val="annotation subject"/>
    <w:basedOn w:val="CommentText"/>
    <w:next w:val="CommentText"/>
    <w:link w:val="CommentSubjectChar"/>
    <w:uiPriority w:val="99"/>
    <w:semiHidden/>
    <w:unhideWhenUsed/>
    <w:rsid w:val="009578E9"/>
    <w:rPr>
      <w:b/>
      <w:bCs/>
    </w:rPr>
  </w:style>
  <w:style w:type="character" w:customStyle="1" w:styleId="CommentSubjectChar">
    <w:name w:val="Comment Subject Char"/>
    <w:basedOn w:val="CommentTextChar"/>
    <w:link w:val="CommentSubject"/>
    <w:uiPriority w:val="99"/>
    <w:semiHidden/>
    <w:rsid w:val="009578E9"/>
    <w:rPr>
      <w:b/>
      <w:bCs/>
      <w:sz w:val="20"/>
      <w:szCs w:val="20"/>
    </w:rPr>
  </w:style>
  <w:style w:type="paragraph" w:styleId="Revision">
    <w:name w:val="Revision"/>
    <w:hidden/>
    <w:uiPriority w:val="99"/>
    <w:semiHidden/>
    <w:rsid w:val="009578E9"/>
  </w:style>
  <w:style w:type="paragraph" w:customStyle="1" w:styleId="xmsonormal">
    <w:name w:val="x_msonormal"/>
    <w:basedOn w:val="Normal"/>
    <w:rsid w:val="00270DB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95DB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55EA"/>
    <w:rPr>
      <w:b/>
      <w:bCs/>
    </w:rPr>
  </w:style>
  <w:style w:type="paragraph" w:customStyle="1" w:styleId="paragraph">
    <w:name w:val="paragraph"/>
    <w:basedOn w:val="Normal"/>
    <w:rsid w:val="007F333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331"/>
  </w:style>
  <w:style w:type="character" w:customStyle="1" w:styleId="eop">
    <w:name w:val="eop"/>
    <w:basedOn w:val="DefaultParagraphFont"/>
    <w:rsid w:val="007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3228">
      <w:bodyDiv w:val="1"/>
      <w:marLeft w:val="0"/>
      <w:marRight w:val="0"/>
      <w:marTop w:val="0"/>
      <w:marBottom w:val="0"/>
      <w:divBdr>
        <w:top w:val="none" w:sz="0" w:space="0" w:color="auto"/>
        <w:left w:val="none" w:sz="0" w:space="0" w:color="auto"/>
        <w:bottom w:val="none" w:sz="0" w:space="0" w:color="auto"/>
        <w:right w:val="none" w:sz="0" w:space="0" w:color="auto"/>
      </w:divBdr>
      <w:divsChild>
        <w:div w:id="908925383">
          <w:marLeft w:val="0"/>
          <w:marRight w:val="0"/>
          <w:marTop w:val="0"/>
          <w:marBottom w:val="0"/>
          <w:divBdr>
            <w:top w:val="none" w:sz="0" w:space="0" w:color="auto"/>
            <w:left w:val="none" w:sz="0" w:space="0" w:color="auto"/>
            <w:bottom w:val="none" w:sz="0" w:space="0" w:color="auto"/>
            <w:right w:val="none" w:sz="0" w:space="0" w:color="auto"/>
          </w:divBdr>
        </w:div>
      </w:divsChild>
    </w:div>
    <w:div w:id="52437669">
      <w:bodyDiv w:val="1"/>
      <w:marLeft w:val="0"/>
      <w:marRight w:val="0"/>
      <w:marTop w:val="0"/>
      <w:marBottom w:val="0"/>
      <w:divBdr>
        <w:top w:val="none" w:sz="0" w:space="0" w:color="auto"/>
        <w:left w:val="none" w:sz="0" w:space="0" w:color="auto"/>
        <w:bottom w:val="none" w:sz="0" w:space="0" w:color="auto"/>
        <w:right w:val="none" w:sz="0" w:space="0" w:color="auto"/>
      </w:divBdr>
    </w:div>
    <w:div w:id="764349602">
      <w:bodyDiv w:val="1"/>
      <w:marLeft w:val="0"/>
      <w:marRight w:val="0"/>
      <w:marTop w:val="0"/>
      <w:marBottom w:val="0"/>
      <w:divBdr>
        <w:top w:val="none" w:sz="0" w:space="0" w:color="auto"/>
        <w:left w:val="none" w:sz="0" w:space="0" w:color="auto"/>
        <w:bottom w:val="none" w:sz="0" w:space="0" w:color="auto"/>
        <w:right w:val="none" w:sz="0" w:space="0" w:color="auto"/>
      </w:divBdr>
      <w:divsChild>
        <w:div w:id="1930195280">
          <w:marLeft w:val="0"/>
          <w:marRight w:val="0"/>
          <w:marTop w:val="0"/>
          <w:marBottom w:val="0"/>
          <w:divBdr>
            <w:top w:val="none" w:sz="0" w:space="0" w:color="auto"/>
            <w:left w:val="none" w:sz="0" w:space="0" w:color="auto"/>
            <w:bottom w:val="none" w:sz="0" w:space="0" w:color="auto"/>
            <w:right w:val="none" w:sz="0" w:space="0" w:color="auto"/>
          </w:divBdr>
        </w:div>
      </w:divsChild>
    </w:div>
    <w:div w:id="15351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2262696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ho.int/publications/i/item/WHO-MHP-HPS-EML-2021.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FEC6-8C7C-4537-B535-2FDE41C7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Απόστολος Καλογιάννης</dc:creator>
  <cp:keywords/>
  <dc:description/>
  <cp:lastModifiedBy>Maka Gogia</cp:lastModifiedBy>
  <cp:revision>2</cp:revision>
  <cp:lastPrinted>2020-05-26T08:12:00Z</cp:lastPrinted>
  <dcterms:created xsi:type="dcterms:W3CDTF">2022-08-19T06:57:00Z</dcterms:created>
  <dcterms:modified xsi:type="dcterms:W3CDTF">2022-08-19T06:57:00Z</dcterms:modified>
</cp:coreProperties>
</file>